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903" w:rsidRPr="00A527C1" w:rsidRDefault="009D0006" w:rsidP="009D0006">
      <w:pPr>
        <w:tabs>
          <w:tab w:val="left" w:pos="2403"/>
        </w:tabs>
        <w:rPr>
          <w:rFonts w:ascii="Cambria Math" w:hAnsi="Cambria Math"/>
        </w:rPr>
      </w:pPr>
      <w:r w:rsidRPr="00A467ED">
        <w:rPr>
          <w:rFonts w:ascii="Cambria Math" w:hAnsi="Cambria Math"/>
          <w:b/>
          <w:sz w:val="32"/>
          <w:szCs w:val="32"/>
        </w:rPr>
        <w:t>Reflective Portfolio</w:t>
      </w:r>
      <w:r w:rsidR="00530805" w:rsidRPr="00A467ED">
        <w:rPr>
          <w:rFonts w:ascii="Cambria Math" w:hAnsi="Cambria Math"/>
          <w:b/>
          <w:sz w:val="32"/>
          <w:szCs w:val="32"/>
        </w:rPr>
        <w:t xml:space="preserve"> </w:t>
      </w:r>
      <w:r w:rsidR="007B4273">
        <w:rPr>
          <w:rFonts w:ascii="Cambria Math" w:hAnsi="Cambria Math"/>
          <w:b/>
          <w:sz w:val="32"/>
          <w:szCs w:val="32"/>
        </w:rPr>
        <w:t>Unit 8</w:t>
      </w:r>
      <w:r w:rsidR="0062138A" w:rsidRPr="00A467ED">
        <w:rPr>
          <w:rFonts w:ascii="Cambria Math" w:hAnsi="Cambria Math"/>
          <w:b/>
          <w:sz w:val="32"/>
          <w:szCs w:val="32"/>
        </w:rPr>
        <w:t>:</w:t>
      </w:r>
      <w:r w:rsidR="00277F2D" w:rsidRPr="00A467ED">
        <w:rPr>
          <w:rFonts w:ascii="Cambria Math" w:hAnsi="Cambria Math"/>
          <w:b/>
          <w:sz w:val="32"/>
          <w:szCs w:val="32"/>
        </w:rPr>
        <w:t xml:space="preserve"> </w:t>
      </w:r>
      <w:r w:rsidR="00A527C1">
        <w:rPr>
          <w:rFonts w:ascii="Cambria Math" w:hAnsi="Cambria Math"/>
          <w:b/>
          <w:sz w:val="32"/>
          <w:szCs w:val="32"/>
        </w:rPr>
        <w:t xml:space="preserve">                                                </w:t>
      </w:r>
      <w:proofErr w:type="gramStart"/>
      <w:r w:rsidR="00434370">
        <w:rPr>
          <w:rFonts w:ascii="Cambria Math" w:hAnsi="Cambria Math"/>
        </w:rPr>
        <w:t>Name</w:t>
      </w:r>
      <w:r w:rsidR="00A527C1" w:rsidRPr="00A527C1">
        <w:rPr>
          <w:rFonts w:ascii="Cambria Math" w:hAnsi="Cambria Math"/>
        </w:rPr>
        <w:t>:_</w:t>
      </w:r>
      <w:proofErr w:type="gramEnd"/>
      <w:r w:rsidR="00A527C1" w:rsidRPr="00A527C1">
        <w:rPr>
          <w:rFonts w:ascii="Cambria Math" w:hAnsi="Cambria Math"/>
        </w:rPr>
        <w:t>______________</w:t>
      </w:r>
      <w:r w:rsidR="00A527C1">
        <w:rPr>
          <w:rFonts w:ascii="Cambria Math" w:hAnsi="Cambria Math"/>
        </w:rPr>
        <w:t>______</w:t>
      </w:r>
    </w:p>
    <w:p w:rsidR="009D0006" w:rsidRPr="00A527C1" w:rsidRDefault="009D0006" w:rsidP="007B4273">
      <w:pPr>
        <w:tabs>
          <w:tab w:val="left" w:pos="2403"/>
        </w:tabs>
        <w:rPr>
          <w:rFonts w:ascii="Cambria Math" w:hAnsi="Cambria Math"/>
        </w:rPr>
      </w:pPr>
      <w:r w:rsidRPr="00A527C1">
        <w:rPr>
          <w:rFonts w:ascii="Cambria Math" w:hAnsi="Cambria Math"/>
        </w:rPr>
        <w:t>At the conclusion of unit</w:t>
      </w:r>
      <w:r w:rsidR="007B4273" w:rsidRPr="00A527C1">
        <w:rPr>
          <w:rFonts w:ascii="Cambria Math" w:hAnsi="Cambria Math"/>
        </w:rPr>
        <w:t xml:space="preserve"> 8</w:t>
      </w:r>
      <w:r w:rsidRPr="00A527C1">
        <w:rPr>
          <w:rFonts w:ascii="Cambria Math" w:hAnsi="Cambria Math"/>
        </w:rPr>
        <w:t xml:space="preserve">, you will create a </w:t>
      </w:r>
      <w:r w:rsidRPr="00A527C1">
        <w:rPr>
          <w:rFonts w:ascii="Cambria Math" w:hAnsi="Cambria Math"/>
          <w:b/>
          <w:u w:val="single"/>
        </w:rPr>
        <w:t>one page</w:t>
      </w:r>
      <w:r w:rsidR="00E65C4B" w:rsidRPr="00A527C1">
        <w:rPr>
          <w:rFonts w:ascii="Cambria Math" w:hAnsi="Cambria Math"/>
        </w:rPr>
        <w:t xml:space="preserve"> front and back reflective study sheet </w:t>
      </w:r>
    </w:p>
    <w:p w:rsidR="009D0006" w:rsidRPr="00A527C1" w:rsidRDefault="00A527C1" w:rsidP="009D0006">
      <w:pPr>
        <w:rPr>
          <w:rFonts w:ascii="Cambria Math" w:hAnsi="Cambria Math"/>
          <w:b/>
          <w:color w:val="FF0000"/>
        </w:rPr>
      </w:pPr>
      <w:r w:rsidRPr="00A527C1">
        <w:rPr>
          <w:rFonts w:ascii="Cooper Black" w:hAnsi="Cooper Black"/>
          <w:b/>
          <w:noProof/>
          <w:lang w:eastAsia="en-US"/>
        </w:rPr>
        <w:drawing>
          <wp:anchor distT="0" distB="0" distL="114300" distR="114300" simplePos="0" relativeHeight="251657728" behindDoc="1" locked="0" layoutInCell="1" allowOverlap="1">
            <wp:simplePos x="0" y="0"/>
            <wp:positionH relativeFrom="column">
              <wp:posOffset>6070295</wp:posOffset>
            </wp:positionH>
            <wp:positionV relativeFrom="paragraph">
              <wp:posOffset>1270</wp:posOffset>
            </wp:positionV>
            <wp:extent cx="981075" cy="981075"/>
            <wp:effectExtent l="0" t="0" r="9525" b="9525"/>
            <wp:wrapNone/>
            <wp:docPr id="2" name="Picture 2" descr="MC900439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9415[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0006" w:rsidRPr="00A527C1">
        <w:rPr>
          <w:rFonts w:ascii="Cambria Math" w:hAnsi="Cambria Math"/>
          <w:b/>
          <w:color w:val="FF0000"/>
        </w:rPr>
        <w:t>Section #1: Vocabulary: Write a definition for each</w:t>
      </w:r>
    </w:p>
    <w:p w:rsidR="007B4273" w:rsidRPr="00A527C1" w:rsidRDefault="007B4273" w:rsidP="008B4AE0">
      <w:pPr>
        <w:rPr>
          <w:rFonts w:ascii="Cambria Math" w:hAnsi="Cambria Math" w:cs="Arial"/>
          <w:b/>
        </w:rPr>
        <w:sectPr w:rsidR="007B4273" w:rsidRPr="00A527C1" w:rsidSect="00054903">
          <w:pgSz w:w="12240" w:h="15840"/>
          <w:pgMar w:top="720" w:right="720" w:bottom="720" w:left="720" w:header="720" w:footer="720" w:gutter="0"/>
          <w:cols w:space="720"/>
          <w:docGrid w:linePitch="360"/>
        </w:sectPr>
      </w:pPr>
    </w:p>
    <w:p w:rsidR="008B4AE0" w:rsidRPr="00E115C4" w:rsidRDefault="00392839" w:rsidP="00E115C4">
      <w:pPr>
        <w:pStyle w:val="ListParagraph"/>
        <w:numPr>
          <w:ilvl w:val="0"/>
          <w:numId w:val="22"/>
        </w:numPr>
        <w:ind w:left="540"/>
        <w:rPr>
          <w:rFonts w:ascii="Cambria Math" w:hAnsi="Cambria Math"/>
        </w:rPr>
      </w:pPr>
      <w:r w:rsidRPr="00E115C4">
        <w:rPr>
          <w:rFonts w:ascii="Cambria Math" w:hAnsi="Cambria Math"/>
        </w:rPr>
        <w:t>Vertex</w:t>
      </w:r>
      <w:r w:rsidR="00530805" w:rsidRPr="00E115C4">
        <w:rPr>
          <w:rFonts w:ascii="Cambria Math" w:hAnsi="Cambria Math"/>
        </w:rPr>
        <w:t xml:space="preserve"> (turning point)</w:t>
      </w:r>
      <w:r w:rsidR="007B4273" w:rsidRPr="00E115C4">
        <w:rPr>
          <w:rFonts w:ascii="Cambria Math" w:hAnsi="Cambria Math"/>
        </w:rPr>
        <w:t>:</w:t>
      </w:r>
    </w:p>
    <w:p w:rsidR="00054903" w:rsidRDefault="00054903" w:rsidP="001F0DA2">
      <w:pPr>
        <w:ind w:left="720"/>
        <w:rPr>
          <w:rFonts w:ascii="Cambria Math" w:hAnsi="Cambria Math" w:cs="Arial"/>
          <w:b/>
        </w:rPr>
      </w:pPr>
    </w:p>
    <w:p w:rsidR="00E115C4" w:rsidRPr="00A527C1" w:rsidRDefault="00E115C4" w:rsidP="001F0DA2">
      <w:pPr>
        <w:ind w:left="720"/>
        <w:rPr>
          <w:rFonts w:ascii="Cambria Math" w:hAnsi="Cambria Math" w:cs="Arial"/>
          <w:b/>
        </w:rPr>
      </w:pPr>
    </w:p>
    <w:p w:rsidR="00A527C1" w:rsidRPr="00AD0882" w:rsidRDefault="009F144E" w:rsidP="00AD0882">
      <w:pPr>
        <w:pStyle w:val="ListParagraph"/>
        <w:numPr>
          <w:ilvl w:val="0"/>
          <w:numId w:val="22"/>
        </w:numPr>
        <w:ind w:left="540"/>
        <w:rPr>
          <w:rFonts w:ascii="Cambria Math" w:hAnsi="Cambria Math" w:cs="Arial"/>
        </w:rPr>
      </w:pPr>
      <w:r>
        <w:rPr>
          <w:rFonts w:ascii="Cambria Math" w:hAnsi="Cambria Math" w:cs="Arial"/>
        </w:rPr>
        <w:t xml:space="preserve">Roots: </w:t>
      </w:r>
    </w:p>
    <w:p w:rsidR="00A527C1" w:rsidRPr="00A527C1" w:rsidRDefault="00A527C1" w:rsidP="00A527C1">
      <w:pPr>
        <w:rPr>
          <w:rFonts w:ascii="Cambria Math" w:hAnsi="Cambria Math" w:cs="Arial"/>
        </w:rPr>
      </w:pPr>
    </w:p>
    <w:p w:rsidR="00A527C1" w:rsidRPr="00A527C1" w:rsidRDefault="00A527C1" w:rsidP="00A527C1">
      <w:pPr>
        <w:rPr>
          <w:rFonts w:ascii="Cambria Math" w:hAnsi="Cambria Math" w:cs="Arial"/>
        </w:rPr>
        <w:sectPr w:rsidR="00A527C1" w:rsidRPr="00A527C1" w:rsidSect="007B4273">
          <w:type w:val="continuous"/>
          <w:pgSz w:w="12240" w:h="15840"/>
          <w:pgMar w:top="720" w:right="720" w:bottom="720" w:left="720" w:header="720" w:footer="720" w:gutter="0"/>
          <w:cols w:space="720"/>
          <w:docGrid w:linePitch="360"/>
        </w:sectPr>
      </w:pPr>
    </w:p>
    <w:p w:rsidR="009D0006" w:rsidRPr="00A527C1" w:rsidRDefault="009D0006" w:rsidP="001F0DA2">
      <w:pPr>
        <w:ind w:left="720"/>
        <w:rPr>
          <w:rFonts w:ascii="Cambria Math" w:hAnsi="Cambria Math" w:cs="Arial"/>
          <w:b/>
        </w:rPr>
      </w:pPr>
    </w:p>
    <w:p w:rsidR="007B4273" w:rsidRPr="00AD0882" w:rsidRDefault="009D0006" w:rsidP="00AD0882">
      <w:pPr>
        <w:rPr>
          <w:rFonts w:ascii="Cambria Math" w:hAnsi="Cambria Math"/>
          <w:b/>
          <w:color w:val="0000FF"/>
        </w:rPr>
      </w:pPr>
      <w:r w:rsidRPr="00A527C1">
        <w:rPr>
          <w:rFonts w:ascii="Cambria Math" w:hAnsi="Cambria Math"/>
          <w:b/>
          <w:color w:val="0000FF"/>
        </w:rPr>
        <w:t>Section #2: Formulas/Equations/Rules (Show the process)</w:t>
      </w:r>
    </w:p>
    <w:p w:rsidR="007B4273" w:rsidRPr="00ED1DB9" w:rsidRDefault="007B4273" w:rsidP="00ED1DB9">
      <w:pPr>
        <w:rPr>
          <w:rFonts w:ascii="Cambria Math" w:hAnsi="Cambria Math"/>
        </w:rPr>
      </w:pPr>
    </w:p>
    <w:p w:rsidR="007B4273" w:rsidRPr="00A527C1" w:rsidRDefault="007B4273" w:rsidP="00E115C4">
      <w:pPr>
        <w:pStyle w:val="ListParagraph"/>
        <w:numPr>
          <w:ilvl w:val="0"/>
          <w:numId w:val="22"/>
        </w:numPr>
        <w:ind w:left="540"/>
        <w:rPr>
          <w:rFonts w:ascii="Cambria Math" w:hAnsi="Cambria Math"/>
        </w:rPr>
      </w:pPr>
    </w:p>
    <w:tbl>
      <w:tblPr>
        <w:tblStyle w:val="TableGrid1"/>
        <w:tblW w:w="10938" w:type="dxa"/>
        <w:tblLook w:val="04A0" w:firstRow="1" w:lastRow="0" w:firstColumn="1" w:lastColumn="0" w:noHBand="0" w:noVBand="1"/>
      </w:tblPr>
      <w:tblGrid>
        <w:gridCol w:w="5469"/>
        <w:gridCol w:w="5469"/>
      </w:tblGrid>
      <w:tr w:rsidR="009F144E" w:rsidRPr="009F144E" w:rsidTr="008B4824">
        <w:trPr>
          <w:trHeight w:val="752"/>
        </w:trPr>
        <w:tc>
          <w:tcPr>
            <w:tcW w:w="5469" w:type="dxa"/>
          </w:tcPr>
          <w:p w:rsidR="009F144E" w:rsidRPr="009F144E" w:rsidRDefault="009F144E" w:rsidP="009F144E">
            <w:pPr>
              <w:rPr>
                <w:rFonts w:eastAsia="Times New Roman"/>
                <w:b/>
                <w:lang w:eastAsia="en-US"/>
              </w:rPr>
            </w:pPr>
            <w:r w:rsidRPr="009F144E">
              <w:rPr>
                <w:rFonts w:eastAsia="Times New Roman"/>
                <w:b/>
                <w:lang w:eastAsia="en-US"/>
              </w:rPr>
              <w:t>Standard form of quadratic equation</w:t>
            </w:r>
          </w:p>
          <w:p w:rsidR="009F144E" w:rsidRPr="009F144E" w:rsidRDefault="009F144E" w:rsidP="009F144E">
            <w:pPr>
              <w:rPr>
                <w:rFonts w:ascii="Arial" w:eastAsia="Times New Roman" w:hAnsi="Arial" w:cs="Arial"/>
                <w:b/>
                <w:lang w:eastAsia="en-US"/>
              </w:rPr>
            </w:pPr>
          </w:p>
          <w:p w:rsidR="009F144E" w:rsidRDefault="009F144E" w:rsidP="009F144E">
            <w:pPr>
              <w:rPr>
                <w:rFonts w:ascii="Arial" w:eastAsia="Times New Roman" w:hAnsi="Arial" w:cs="Arial"/>
                <w:b/>
                <w:lang w:eastAsia="en-US"/>
              </w:rPr>
            </w:pPr>
          </w:p>
          <w:p w:rsidR="00ED1DB9" w:rsidRPr="009F144E" w:rsidRDefault="00ED1DB9" w:rsidP="009F144E">
            <w:pPr>
              <w:rPr>
                <w:rFonts w:ascii="Arial" w:eastAsia="Times New Roman" w:hAnsi="Arial" w:cs="Arial"/>
                <w:b/>
                <w:lang w:eastAsia="en-US"/>
              </w:rPr>
            </w:pPr>
          </w:p>
        </w:tc>
        <w:tc>
          <w:tcPr>
            <w:tcW w:w="5469" w:type="dxa"/>
          </w:tcPr>
          <w:p w:rsidR="009F144E" w:rsidRPr="009F144E" w:rsidRDefault="009F144E" w:rsidP="009F144E">
            <w:pPr>
              <w:rPr>
                <w:rFonts w:eastAsia="Times New Roman"/>
                <w:b/>
                <w:lang w:eastAsia="en-US"/>
              </w:rPr>
            </w:pPr>
            <w:r w:rsidRPr="009F144E">
              <w:rPr>
                <w:rFonts w:eastAsia="Times New Roman"/>
                <w:b/>
                <w:lang w:eastAsia="en-US"/>
              </w:rPr>
              <w:t>Quadratic formula</w:t>
            </w:r>
          </w:p>
          <w:p w:rsidR="009F144E" w:rsidRPr="009F144E" w:rsidRDefault="009F144E" w:rsidP="009F144E">
            <w:pPr>
              <w:rPr>
                <w:rFonts w:ascii="Arial" w:eastAsia="Times New Roman" w:hAnsi="Arial" w:cs="Arial"/>
                <w:b/>
                <w:lang w:eastAsia="en-US"/>
              </w:rPr>
            </w:pPr>
          </w:p>
        </w:tc>
      </w:tr>
      <w:tr w:rsidR="009F144E" w:rsidRPr="009F144E" w:rsidTr="008B4824">
        <w:trPr>
          <w:trHeight w:val="908"/>
        </w:trPr>
        <w:tc>
          <w:tcPr>
            <w:tcW w:w="5469" w:type="dxa"/>
          </w:tcPr>
          <w:p w:rsidR="009F144E" w:rsidRPr="009F144E" w:rsidRDefault="009F144E" w:rsidP="009F144E">
            <w:pPr>
              <w:rPr>
                <w:rFonts w:eastAsia="Times New Roman"/>
                <w:b/>
                <w:lang w:eastAsia="en-US"/>
              </w:rPr>
            </w:pPr>
            <w:r w:rsidRPr="009F144E">
              <w:rPr>
                <w:rFonts w:eastAsia="Times New Roman"/>
                <w:b/>
                <w:lang w:eastAsia="en-US"/>
              </w:rPr>
              <w:t>Vertex form of quadratic equation</w:t>
            </w:r>
          </w:p>
          <w:p w:rsidR="009F144E" w:rsidRDefault="009F144E" w:rsidP="009F144E">
            <w:pPr>
              <w:rPr>
                <w:rFonts w:eastAsia="Times New Roman"/>
                <w:lang w:eastAsia="en-US"/>
              </w:rPr>
            </w:pPr>
          </w:p>
          <w:p w:rsidR="00ED1DB9" w:rsidRPr="009F144E" w:rsidRDefault="00ED1DB9" w:rsidP="009F144E">
            <w:pPr>
              <w:rPr>
                <w:rFonts w:eastAsia="Times New Roman"/>
                <w:lang w:eastAsia="en-US"/>
              </w:rPr>
            </w:pPr>
          </w:p>
        </w:tc>
        <w:tc>
          <w:tcPr>
            <w:tcW w:w="5469" w:type="dxa"/>
          </w:tcPr>
          <w:p w:rsidR="009F144E" w:rsidRPr="009F144E" w:rsidRDefault="009F144E" w:rsidP="009F144E">
            <w:pPr>
              <w:rPr>
                <w:rFonts w:eastAsia="Times New Roman"/>
                <w:b/>
                <w:lang w:eastAsia="en-US"/>
              </w:rPr>
            </w:pPr>
            <w:r>
              <w:rPr>
                <w:rFonts w:eastAsia="Times New Roman"/>
                <w:b/>
                <w:lang w:eastAsia="en-US"/>
              </w:rPr>
              <w:t>Axis of symmetry equation</w:t>
            </w:r>
          </w:p>
          <w:p w:rsidR="009F144E" w:rsidRPr="009F144E" w:rsidRDefault="009F144E" w:rsidP="009F144E">
            <w:pPr>
              <w:rPr>
                <w:rFonts w:eastAsia="Times New Roman"/>
                <w:b/>
                <w:lang w:eastAsia="en-US"/>
              </w:rPr>
            </w:pPr>
          </w:p>
          <w:p w:rsidR="009F144E" w:rsidRPr="009F144E" w:rsidRDefault="009F144E" w:rsidP="009F144E">
            <w:pPr>
              <w:rPr>
                <w:rFonts w:ascii="Arial" w:eastAsia="Times New Roman" w:hAnsi="Arial" w:cs="Arial"/>
                <w:b/>
                <w:lang w:eastAsia="en-US"/>
              </w:rPr>
            </w:pPr>
          </w:p>
        </w:tc>
      </w:tr>
    </w:tbl>
    <w:p w:rsidR="00A527C1" w:rsidRPr="00A527C1" w:rsidRDefault="00A527C1" w:rsidP="00A527C1">
      <w:pPr>
        <w:tabs>
          <w:tab w:val="left" w:pos="2403"/>
        </w:tabs>
        <w:rPr>
          <w:rFonts w:ascii="Cambria Math" w:hAnsi="Cambria Math"/>
        </w:rPr>
      </w:pPr>
    </w:p>
    <w:p w:rsidR="009D0006" w:rsidRDefault="009D0006" w:rsidP="009D0006">
      <w:pPr>
        <w:rPr>
          <w:rFonts w:ascii="Cambria Math" w:hAnsi="Cambria Math"/>
          <w:b/>
          <w:color w:val="FF6600"/>
        </w:rPr>
      </w:pPr>
      <w:r w:rsidRPr="00A527C1">
        <w:rPr>
          <w:rFonts w:ascii="Cambria Math" w:hAnsi="Cambria Math"/>
          <w:b/>
          <w:color w:val="FF6600"/>
        </w:rPr>
        <w:t xml:space="preserve">Section #3: Key methods and concepts </w:t>
      </w:r>
    </w:p>
    <w:p w:rsidR="00AD0882" w:rsidRDefault="00AD0882" w:rsidP="009D0006">
      <w:pPr>
        <w:rPr>
          <w:rFonts w:ascii="Cambria Math" w:hAnsi="Cambria Math"/>
          <w:b/>
          <w:color w:val="FF6600"/>
        </w:rPr>
      </w:pPr>
    </w:p>
    <w:p w:rsidR="00AD0882" w:rsidRPr="00AD0882" w:rsidRDefault="00770461" w:rsidP="00AD0882">
      <w:pPr>
        <w:numPr>
          <w:ilvl w:val="0"/>
          <w:numId w:val="27"/>
        </w:numPr>
        <w:rPr>
          <w:rFonts w:eastAsia="Times New Roman"/>
          <w:b/>
          <w:lang w:eastAsia="en-US"/>
        </w:rPr>
      </w:pPr>
      <w:r>
        <w:rPr>
          <w:rFonts w:eastAsia="Times New Roman"/>
          <w:b/>
          <w:lang w:eastAsia="en-US"/>
        </w:rPr>
        <w:t xml:space="preserve">4) </w:t>
      </w:r>
      <w:r w:rsidR="00AD0882" w:rsidRPr="00AD0882">
        <w:rPr>
          <w:rFonts w:eastAsia="Times New Roman"/>
          <w:b/>
          <w:lang w:eastAsia="en-US"/>
        </w:rPr>
        <w:t>Types of factoring (GCF, DOPS, Trinomials includi</w:t>
      </w:r>
      <w:r w:rsidR="00AD0882">
        <w:rPr>
          <w:rFonts w:eastAsia="Times New Roman"/>
          <w:b/>
          <w:lang w:eastAsia="en-US"/>
        </w:rPr>
        <w:t>ng with a&gt;1.</w:t>
      </w:r>
    </w:p>
    <w:p w:rsidR="00AD0882" w:rsidRPr="00770461" w:rsidRDefault="00AD0882" w:rsidP="00770461">
      <w:pPr>
        <w:pStyle w:val="ListParagraph"/>
        <w:numPr>
          <w:ilvl w:val="0"/>
          <w:numId w:val="31"/>
        </w:numPr>
        <w:rPr>
          <w:rFonts w:eastAsia="Times New Roman"/>
          <w:b/>
          <w:lang w:eastAsia="en-US"/>
        </w:rPr>
      </w:pPr>
      <w:r w:rsidRPr="00AD0882">
        <w:rPr>
          <w:position w:val="-6"/>
          <w:lang w:eastAsia="en-US"/>
        </w:rPr>
        <w:object w:dxaOrig="1020" w:dyaOrig="320">
          <v:shape id="_x0000_i1026" type="#_x0000_t75" style="width:50.1pt;height:14.4pt" o:ole="">
            <v:imagedata r:id="rId6" o:title=""/>
          </v:shape>
          <o:OLEObject Type="Embed" ProgID="Equation.3" ShapeID="_x0000_i1026" DrawAspect="Content" ObjectID="_1644383702" r:id="rId7"/>
        </w:object>
      </w:r>
      <w:r w:rsidRPr="00770461">
        <w:rPr>
          <w:rFonts w:eastAsia="Times New Roman"/>
          <w:b/>
          <w:lang w:eastAsia="en-US"/>
        </w:rPr>
        <w:tab/>
        <w:t xml:space="preserve">    </w:t>
      </w:r>
      <w:r w:rsidRPr="00770461">
        <w:rPr>
          <w:rFonts w:eastAsia="Times New Roman"/>
          <w:b/>
          <w:lang w:eastAsia="en-US"/>
        </w:rPr>
        <w:tab/>
      </w:r>
      <w:r w:rsidRPr="00770461">
        <w:rPr>
          <w:rFonts w:eastAsia="Times New Roman"/>
          <w:b/>
          <w:lang w:eastAsia="en-US"/>
        </w:rPr>
        <w:tab/>
        <w:t xml:space="preserve">   </w:t>
      </w:r>
      <w:r w:rsidR="00770461">
        <w:rPr>
          <w:rFonts w:eastAsia="Times New Roman"/>
          <w:b/>
          <w:lang w:eastAsia="en-US"/>
        </w:rPr>
        <w:t>B</w:t>
      </w:r>
      <w:r w:rsidRPr="00770461">
        <w:rPr>
          <w:rFonts w:eastAsia="Times New Roman"/>
          <w:b/>
          <w:lang w:eastAsia="en-US"/>
        </w:rPr>
        <w:t xml:space="preserve">) </w:t>
      </w:r>
      <w:r w:rsidRPr="00AD0882">
        <w:rPr>
          <w:position w:val="-6"/>
          <w:lang w:eastAsia="en-US"/>
        </w:rPr>
        <w:object w:dxaOrig="940" w:dyaOrig="320">
          <v:shape id="_x0000_i1027" type="#_x0000_t75" style="width:57.6pt;height:16.7pt" o:ole="">
            <v:imagedata r:id="rId8" o:title=""/>
          </v:shape>
          <o:OLEObject Type="Embed" ProgID="Equation.3" ShapeID="_x0000_i1027" DrawAspect="Content" ObjectID="_1644383703" r:id="rId9"/>
        </w:object>
      </w:r>
      <w:r w:rsidRPr="00770461">
        <w:rPr>
          <w:rFonts w:eastAsia="Times New Roman"/>
          <w:b/>
          <w:lang w:eastAsia="en-US"/>
        </w:rPr>
        <w:t xml:space="preserve">      </w:t>
      </w:r>
      <w:r w:rsidRPr="00770461">
        <w:rPr>
          <w:rFonts w:eastAsia="Times New Roman"/>
          <w:b/>
          <w:lang w:eastAsia="en-US"/>
        </w:rPr>
        <w:tab/>
      </w:r>
      <w:r w:rsidRPr="00770461">
        <w:rPr>
          <w:rFonts w:eastAsia="Times New Roman"/>
          <w:b/>
          <w:lang w:eastAsia="en-US"/>
        </w:rPr>
        <w:tab/>
      </w:r>
      <w:r w:rsidRPr="00770461">
        <w:rPr>
          <w:rFonts w:eastAsia="Times New Roman"/>
          <w:b/>
          <w:lang w:eastAsia="en-US"/>
        </w:rPr>
        <w:tab/>
        <w:t xml:space="preserve">      </w:t>
      </w:r>
      <w:r w:rsidR="00770461">
        <w:rPr>
          <w:rFonts w:eastAsia="Times New Roman"/>
          <w:b/>
          <w:lang w:eastAsia="en-US"/>
        </w:rPr>
        <w:t>C</w:t>
      </w:r>
      <w:r w:rsidRPr="00770461">
        <w:rPr>
          <w:rFonts w:eastAsia="Times New Roman"/>
          <w:b/>
          <w:lang w:eastAsia="en-US"/>
        </w:rPr>
        <w:t xml:space="preserve">) </w:t>
      </w:r>
      <w:r w:rsidRPr="00AD0882">
        <w:rPr>
          <w:position w:val="-6"/>
          <w:lang w:eastAsia="en-US"/>
        </w:rPr>
        <w:object w:dxaOrig="1340" w:dyaOrig="320">
          <v:shape id="_x0000_i1028" type="#_x0000_t75" style="width:64.5pt;height:14.4pt" o:ole="">
            <v:imagedata r:id="rId10" o:title=""/>
          </v:shape>
          <o:OLEObject Type="Embed" ProgID="Equation.3" ShapeID="_x0000_i1028" DrawAspect="Content" ObjectID="_1644383704" r:id="rId11"/>
        </w:object>
      </w:r>
      <w:r w:rsidRPr="00770461">
        <w:rPr>
          <w:rFonts w:eastAsia="Times New Roman"/>
          <w:b/>
          <w:lang w:eastAsia="en-US"/>
        </w:rPr>
        <w:tab/>
        <w:t xml:space="preserve">         </w:t>
      </w:r>
    </w:p>
    <w:p w:rsidR="00AD0882" w:rsidRPr="00AD0882" w:rsidRDefault="00AD0882" w:rsidP="00AD0882">
      <w:pPr>
        <w:ind w:left="720"/>
        <w:rPr>
          <w:rFonts w:eastAsia="Times New Roman"/>
          <w:b/>
          <w:lang w:eastAsia="en-US"/>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770461" w:rsidRPr="00770461" w:rsidRDefault="00D05B34" w:rsidP="00770461">
      <w:pPr>
        <w:rPr>
          <w:rFonts w:eastAsia="Times New Roman"/>
          <w:b/>
          <w:lang w:eastAsia="en-US"/>
        </w:rPr>
      </w:pPr>
      <w:r>
        <w:rPr>
          <w:rFonts w:eastAsia="Times New Roman"/>
          <w:b/>
          <w:lang w:eastAsia="en-US"/>
        </w:rPr>
        <w:t>5</w:t>
      </w:r>
      <w:r w:rsidR="00770461" w:rsidRPr="00770461">
        <w:rPr>
          <w:rFonts w:eastAsia="Times New Roman"/>
          <w:b/>
          <w:lang w:eastAsia="en-US"/>
        </w:rPr>
        <w:t>) Five ways to solve a quadratic equation:</w:t>
      </w:r>
      <w:r w:rsidR="00770461" w:rsidRPr="00770461">
        <w:rPr>
          <w:rFonts w:eastAsia="Times New Roman"/>
          <w:b/>
          <w:sz w:val="28"/>
          <w:szCs w:val="28"/>
          <w:lang w:eastAsia="en-US"/>
        </w:rPr>
        <w:t xml:space="preserve"> </w:t>
      </w:r>
    </w:p>
    <w:p w:rsidR="00770461" w:rsidRPr="00770461" w:rsidRDefault="00770461" w:rsidP="00770461">
      <w:pPr>
        <w:numPr>
          <w:ilvl w:val="0"/>
          <w:numId w:val="30"/>
        </w:numPr>
        <w:rPr>
          <w:rFonts w:eastAsia="Times New Roman"/>
          <w:b/>
          <w:lang w:eastAsia="en-US"/>
        </w:rPr>
      </w:pPr>
      <w:r w:rsidRPr="00770461">
        <w:rPr>
          <w:rFonts w:eastAsia="Times New Roman"/>
          <w:b/>
          <w:lang w:eastAsia="en-US"/>
        </w:rPr>
        <w:t>Solve by factoring:</w:t>
      </w:r>
      <m:oMath>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+8x+12=0</m:t>
        </m:r>
      </m:oMath>
      <w:r w:rsidRPr="00770461">
        <w:rPr>
          <w:rFonts w:eastAsia="Times New Roman"/>
          <w:b/>
          <w:lang w:eastAsia="en-US"/>
        </w:rPr>
        <w:t xml:space="preserve">   b. Solve by using quadratic formula: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+8x+12=0</m:t>
        </m:r>
      </m:oMath>
    </w:p>
    <w:p w:rsidR="00770461" w:rsidRPr="00770461" w:rsidRDefault="00770461" w:rsidP="00770461">
      <w:pPr>
        <w:rPr>
          <w:rFonts w:eastAsia="Times New Roman"/>
          <w:b/>
          <w:lang w:eastAsia="en-US"/>
        </w:rPr>
      </w:pPr>
    </w:p>
    <w:p w:rsidR="00770461" w:rsidRPr="00770461" w:rsidRDefault="00770461" w:rsidP="00770461">
      <w:pPr>
        <w:rPr>
          <w:rFonts w:eastAsia="Times New Roman"/>
          <w:b/>
          <w:lang w:eastAsia="en-US"/>
        </w:rPr>
      </w:pPr>
    </w:p>
    <w:p w:rsidR="00770461" w:rsidRPr="00770461" w:rsidRDefault="00770461" w:rsidP="00770461">
      <w:pPr>
        <w:rPr>
          <w:rFonts w:eastAsia="Times New Roman"/>
          <w:b/>
          <w:lang w:eastAsia="en-US"/>
        </w:rPr>
      </w:pPr>
    </w:p>
    <w:p w:rsidR="00770461" w:rsidRPr="00770461" w:rsidRDefault="00770461" w:rsidP="00770461">
      <w:pPr>
        <w:rPr>
          <w:rFonts w:eastAsia="Times New Roman"/>
          <w:b/>
          <w:lang w:eastAsia="en-US"/>
        </w:rPr>
      </w:pPr>
    </w:p>
    <w:p w:rsidR="00770461" w:rsidRDefault="00770461" w:rsidP="00770461">
      <w:pPr>
        <w:rPr>
          <w:rFonts w:eastAsia="Times New Roman"/>
          <w:b/>
          <w:lang w:eastAsia="en-US"/>
        </w:rPr>
      </w:pPr>
    </w:p>
    <w:p w:rsidR="00C94202" w:rsidRDefault="00C94202" w:rsidP="00770461">
      <w:pPr>
        <w:rPr>
          <w:rFonts w:eastAsia="Times New Roman"/>
          <w:b/>
          <w:lang w:eastAsia="en-US"/>
        </w:rPr>
      </w:pPr>
    </w:p>
    <w:p w:rsidR="00C94202" w:rsidRPr="00770461" w:rsidRDefault="00C94202" w:rsidP="00770461">
      <w:pPr>
        <w:rPr>
          <w:rFonts w:eastAsia="Times New Roman"/>
          <w:b/>
          <w:lang w:eastAsia="en-US"/>
        </w:rPr>
      </w:pPr>
    </w:p>
    <w:p w:rsidR="00770461" w:rsidRPr="00770461" w:rsidRDefault="00770461" w:rsidP="00770461">
      <w:pPr>
        <w:rPr>
          <w:rFonts w:eastAsia="Times New Roman"/>
          <w:b/>
          <w:lang w:eastAsia="en-US"/>
        </w:rPr>
      </w:pPr>
    </w:p>
    <w:p w:rsidR="00770461" w:rsidRPr="00770461" w:rsidRDefault="00770461" w:rsidP="00770461">
      <w:pPr>
        <w:rPr>
          <w:rFonts w:eastAsia="Times New Roman"/>
          <w:b/>
          <w:lang w:eastAsia="en-US"/>
        </w:rPr>
      </w:pPr>
    </w:p>
    <w:p w:rsidR="00770461" w:rsidRPr="00770461" w:rsidRDefault="00770461" w:rsidP="00770461">
      <w:pPr>
        <w:numPr>
          <w:ilvl w:val="0"/>
          <w:numId w:val="29"/>
        </w:numPr>
        <w:rPr>
          <w:rFonts w:eastAsia="Times New Roman"/>
          <w:b/>
          <w:lang w:eastAsia="en-US"/>
        </w:rPr>
      </w:pPr>
      <w:r w:rsidRPr="00770461">
        <w:rPr>
          <w:rFonts w:eastAsia="Times New Roman"/>
          <w:b/>
          <w:lang w:eastAsia="en-US"/>
        </w:rPr>
        <w:t xml:space="preserve">Solve by completing the square: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+8x+12=0</m:t>
        </m:r>
      </m:oMath>
    </w:p>
    <w:p w:rsidR="00770461" w:rsidRPr="00770461" w:rsidRDefault="00770461" w:rsidP="00770461">
      <w:pPr>
        <w:ind w:left="720"/>
        <w:rPr>
          <w:rFonts w:eastAsia="Times New Roman"/>
          <w:b/>
          <w:lang w:eastAsia="en-US"/>
        </w:rPr>
      </w:pPr>
    </w:p>
    <w:p w:rsidR="00770461" w:rsidRPr="00770461" w:rsidRDefault="00770461" w:rsidP="00770461">
      <w:pPr>
        <w:ind w:left="720"/>
        <w:rPr>
          <w:rFonts w:eastAsia="Times New Roman"/>
          <w:b/>
          <w:lang w:eastAsia="en-US"/>
        </w:rPr>
      </w:pPr>
    </w:p>
    <w:p w:rsidR="00770461" w:rsidRPr="00770461" w:rsidRDefault="00770461" w:rsidP="00770461">
      <w:pPr>
        <w:ind w:left="720"/>
        <w:rPr>
          <w:rFonts w:eastAsia="Times New Roman"/>
          <w:b/>
          <w:lang w:eastAsia="en-US"/>
        </w:rPr>
      </w:pPr>
    </w:p>
    <w:p w:rsidR="00770461" w:rsidRDefault="00770461" w:rsidP="00770461">
      <w:pPr>
        <w:ind w:left="720"/>
        <w:rPr>
          <w:rFonts w:eastAsia="Times New Roman"/>
          <w:b/>
          <w:lang w:eastAsia="en-US"/>
        </w:rPr>
      </w:pPr>
    </w:p>
    <w:p w:rsidR="00C94202" w:rsidRPr="00770461" w:rsidRDefault="00C94202" w:rsidP="00770461">
      <w:pPr>
        <w:ind w:left="720"/>
        <w:rPr>
          <w:rFonts w:eastAsia="Times New Roman"/>
          <w:b/>
          <w:lang w:eastAsia="en-US"/>
        </w:rPr>
      </w:pPr>
    </w:p>
    <w:p w:rsidR="00770461" w:rsidRPr="00770461" w:rsidRDefault="00770461" w:rsidP="00770461">
      <w:pPr>
        <w:ind w:left="720"/>
        <w:rPr>
          <w:rFonts w:eastAsia="Times New Roman"/>
          <w:b/>
          <w:lang w:eastAsia="en-US"/>
        </w:rPr>
      </w:pPr>
      <w:r w:rsidRPr="00770461">
        <w:rPr>
          <w:rFonts w:eastAsia="Times New Roman"/>
          <w:b/>
          <w:lang w:eastAsia="en-US"/>
        </w:rPr>
        <w:tab/>
      </w:r>
    </w:p>
    <w:p w:rsidR="00770461" w:rsidRPr="00770461" w:rsidRDefault="00770461" w:rsidP="00770461">
      <w:pPr>
        <w:numPr>
          <w:ilvl w:val="0"/>
          <w:numId w:val="29"/>
        </w:numPr>
        <w:rPr>
          <w:rFonts w:eastAsia="Times New Roman"/>
          <w:b/>
          <w:lang w:eastAsia="en-US"/>
        </w:rPr>
      </w:pPr>
      <w:r w:rsidRPr="00770461">
        <w:rPr>
          <w:rFonts w:eastAsia="Times New Roman"/>
          <w:b/>
          <w:lang w:eastAsia="en-US"/>
        </w:rPr>
        <w:lastRenderedPageBreak/>
        <w:t>Solve by using square root property</w:t>
      </w:r>
      <w:r w:rsidRPr="00770461">
        <w:rPr>
          <w:rFonts w:eastAsia="Times New Roman"/>
          <w:position w:val="-10"/>
          <w:lang w:eastAsia="en-US"/>
        </w:rPr>
        <w:object w:dxaOrig="1640" w:dyaOrig="360">
          <v:shape id="_x0000_i1029" type="#_x0000_t75" style="width:80.05pt;height:21.9pt" o:ole="">
            <v:imagedata r:id="rId12" o:title=""/>
          </v:shape>
          <o:OLEObject Type="Embed" ProgID="Equation.3" ShapeID="_x0000_i1029" DrawAspect="Content" ObjectID="_1644383705" r:id="rId13"/>
        </w:object>
      </w: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D05B34" w:rsidRPr="003B221A" w:rsidRDefault="00D05B34" w:rsidP="00D05B34">
      <w:pPr>
        <w:rPr>
          <w:rFonts w:eastAsia="Times New Roman"/>
          <w:b/>
          <w:lang w:eastAsia="en-US"/>
        </w:rPr>
      </w:pPr>
      <w:r w:rsidRPr="003B221A">
        <w:rPr>
          <w:rFonts w:eastAsia="Times New Roman"/>
          <w:b/>
          <w:lang w:eastAsia="en-US"/>
        </w:rPr>
        <w:t xml:space="preserve">E .A ball is thrown into the air from the ground. It is expected to reach its maximum height and then fall down to the ground. Its height, h, in feet can be predicted by the equation, </w:t>
      </w:r>
    </w:p>
    <w:p w:rsidR="00D05B34" w:rsidRPr="00745488" w:rsidRDefault="00D05B34" w:rsidP="00D05B34">
      <w:pPr>
        <w:autoSpaceDE w:val="0"/>
        <w:autoSpaceDN w:val="0"/>
        <w:adjustRightInd w:val="0"/>
        <w:rPr>
          <w:rFonts w:ascii="Comic Sans MS" w:eastAsiaTheme="minorHAnsi" w:hAnsi="Comic Sans MS"/>
          <w:lang w:eastAsia="en-US"/>
        </w:rPr>
      </w:pPr>
      <m:oMath>
        <m:r>
          <w:rPr>
            <w:rFonts w:ascii="Cambria Math" w:eastAsiaTheme="minorHAnsi" w:hAnsi="Cambria Math"/>
            <w:sz w:val="28"/>
            <w:szCs w:val="28"/>
            <w:lang w:eastAsia="en-US"/>
          </w:rPr>
          <m:t xml:space="preserve">h </m:t>
        </m:r>
        <m:r>
          <w:rPr>
            <w:rFonts w:ascii="Cambria Math" w:eastAsiaTheme="minorHAnsi" w:hAnsi="Cambria Math" w:cs="Symbol"/>
            <w:sz w:val="28"/>
            <w:szCs w:val="28"/>
            <w:lang w:eastAsia="en-US"/>
          </w:rPr>
          <m:t>= -</m:t>
        </m:r>
        <m:r>
          <w:rPr>
            <w:rFonts w:ascii="Cambria Math" w:eastAsiaTheme="minorHAnsi" w:hAnsi="Cambria Math"/>
            <w:sz w:val="28"/>
            <w:szCs w:val="28"/>
            <w:lang w:eastAsia="en-US"/>
          </w:rPr>
          <m:t>16</m:t>
        </m:r>
        <m:sSup>
          <m:sSupPr>
            <m:ctrlPr>
              <w:rPr>
                <w:rFonts w:ascii="Cambria Math" w:eastAsiaTheme="minorEastAsia" w:hAnsi="Cambria Math"/>
                <w:i/>
                <w:iCs/>
                <w:sz w:val="28"/>
                <w:szCs w:val="28"/>
                <w:lang w:eastAsia="en-US"/>
              </w:rPr>
            </m:ctrlPr>
          </m:sSupPr>
          <m:e>
            <m:r>
              <w:rPr>
                <w:rFonts w:ascii="Cambria Math" w:eastAsiaTheme="minorEastAsia" w:hAnsi="Cambria Math"/>
                <w:sz w:val="28"/>
                <w:szCs w:val="28"/>
                <w:lang w:eastAsia="en-US"/>
              </w:rPr>
              <m:t>t</m:t>
            </m:r>
          </m:e>
          <m:sup>
            <m:r>
              <w:rPr>
                <w:rFonts w:ascii="Cambria Math" w:eastAsiaTheme="minorEastAsia" w:hAnsi="Cambria Math"/>
                <w:sz w:val="28"/>
                <w:szCs w:val="28"/>
                <w:lang w:eastAsia="en-US"/>
              </w:rPr>
              <m:t>2</m:t>
            </m:r>
          </m:sup>
        </m:sSup>
        <m:r>
          <w:rPr>
            <w:rFonts w:ascii="Cambria Math" w:eastAsiaTheme="minorHAnsi" w:hAnsi="Cambria Math"/>
            <w:sz w:val="28"/>
            <w:szCs w:val="28"/>
            <w:lang w:eastAsia="en-US"/>
          </w:rPr>
          <m:t xml:space="preserve"> </m:t>
        </m:r>
        <m:r>
          <w:rPr>
            <w:rFonts w:ascii="Cambria Math" w:eastAsiaTheme="minorHAnsi" w:hAnsi="Cambria Math" w:cs="Symbol"/>
            <w:sz w:val="28"/>
            <w:szCs w:val="28"/>
            <w:lang w:eastAsia="en-US"/>
          </w:rPr>
          <m:t xml:space="preserve">+ </m:t>
        </m:r>
        <m:r>
          <w:rPr>
            <w:rFonts w:ascii="Cambria Math" w:eastAsiaTheme="minorHAnsi" w:hAnsi="Cambria Math"/>
            <w:sz w:val="28"/>
            <w:szCs w:val="28"/>
            <w:lang w:eastAsia="en-US"/>
          </w:rPr>
          <m:t>80t</m:t>
        </m:r>
      </m:oMath>
      <w:r w:rsidRPr="00745488">
        <w:rPr>
          <w:rFonts w:ascii="Comic Sans MS" w:eastAsiaTheme="minorHAnsi" w:hAnsi="Comic Sans MS"/>
          <w:i/>
          <w:iCs/>
          <w:lang w:eastAsia="en-US"/>
        </w:rPr>
        <w:t xml:space="preserve"> </w:t>
      </w:r>
      <w:r w:rsidRPr="00745488">
        <w:rPr>
          <w:rFonts w:ascii="Comic Sans MS" w:eastAsiaTheme="minorHAnsi" w:hAnsi="Comic Sans MS"/>
          <w:lang w:eastAsia="en-US"/>
        </w:rPr>
        <w:t xml:space="preserve">, </w:t>
      </w:r>
      <w:r w:rsidRPr="003B221A">
        <w:rPr>
          <w:rFonts w:eastAsia="Times New Roman"/>
          <w:b/>
          <w:lang w:eastAsia="en-US"/>
        </w:rPr>
        <w:t xml:space="preserve">where </w:t>
      </w:r>
      <w:proofErr w:type="spellStart"/>
      <w:r w:rsidRPr="003B221A">
        <w:rPr>
          <w:rFonts w:eastAsia="Times New Roman"/>
          <w:b/>
          <w:lang w:eastAsia="en-US"/>
        </w:rPr>
        <w:t>t</w:t>
      </w:r>
      <w:proofErr w:type="spellEnd"/>
      <w:r w:rsidRPr="003B221A">
        <w:rPr>
          <w:rFonts w:eastAsia="Times New Roman"/>
          <w:b/>
          <w:lang w:eastAsia="en-US"/>
        </w:rPr>
        <w:t xml:space="preserve"> is time in seconds. Sketch the graph.</w:t>
      </w:r>
      <w:r>
        <w:rPr>
          <w:rFonts w:ascii="Comic Sans MS" w:eastAsiaTheme="minorHAnsi" w:hAnsi="Comic Sans MS"/>
          <w:lang w:eastAsia="en-US"/>
        </w:rPr>
        <w:t xml:space="preserve"> </w:t>
      </w:r>
    </w:p>
    <w:p w:rsidR="00D05B34" w:rsidRPr="00745488" w:rsidRDefault="00D05B34" w:rsidP="00D05B34">
      <w:pPr>
        <w:tabs>
          <w:tab w:val="left" w:pos="360"/>
        </w:tabs>
        <w:autoSpaceDE w:val="0"/>
        <w:autoSpaceDN w:val="0"/>
        <w:adjustRightInd w:val="0"/>
        <w:spacing w:after="160" w:line="259" w:lineRule="auto"/>
        <w:contextualSpacing/>
        <w:rPr>
          <w:rFonts w:ascii="Comic Sans MS" w:eastAsiaTheme="minorHAnsi" w:hAnsi="Comic Sans MS"/>
          <w:lang w:eastAsia="en-US"/>
        </w:rPr>
      </w:pPr>
    </w:p>
    <w:p w:rsidR="00D05B34" w:rsidRPr="00111D2D" w:rsidRDefault="00D05B34" w:rsidP="00D05B34">
      <w:pPr>
        <w:tabs>
          <w:tab w:val="left" w:pos="360"/>
        </w:tabs>
        <w:autoSpaceDE w:val="0"/>
        <w:autoSpaceDN w:val="0"/>
        <w:adjustRightInd w:val="0"/>
        <w:spacing w:after="160" w:line="259" w:lineRule="auto"/>
        <w:contextualSpacing/>
        <w:rPr>
          <w:rFonts w:eastAsia="Times New Roman"/>
          <w:b/>
          <w:lang w:eastAsia="en-US"/>
        </w:rPr>
      </w:pPr>
      <w:r>
        <w:rPr>
          <w:noProof/>
          <w:lang w:eastAsia="en-US"/>
        </w:rPr>
        <w:drawing>
          <wp:anchor distT="0" distB="0" distL="114300" distR="114300" simplePos="0" relativeHeight="251667968" behindDoc="0" locked="0" layoutInCell="1" allowOverlap="1" wp14:anchorId="0B7060B1" wp14:editId="713A1F65">
            <wp:simplePos x="0" y="0"/>
            <wp:positionH relativeFrom="margin">
              <wp:align>right</wp:align>
            </wp:positionH>
            <wp:positionV relativeFrom="paragraph">
              <wp:posOffset>141605</wp:posOffset>
            </wp:positionV>
            <wp:extent cx="2724150" cy="2317750"/>
            <wp:effectExtent l="0" t="0" r="0" b="6350"/>
            <wp:wrapThrough wrapText="bothSides">
              <wp:wrapPolygon edited="0">
                <wp:start x="0" y="0"/>
                <wp:lineTo x="0" y="21482"/>
                <wp:lineTo x="21449" y="21482"/>
                <wp:lineTo x="2144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4150" cy="2317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heme="minorHAnsi" w:hAnsi="Comic Sans MS"/>
          <w:lang w:eastAsia="en-US"/>
        </w:rPr>
        <w:t>A</w:t>
      </w:r>
      <w:r w:rsidRPr="00111D2D">
        <w:rPr>
          <w:rFonts w:eastAsia="Times New Roman"/>
          <w:b/>
          <w:lang w:eastAsia="en-US"/>
        </w:rPr>
        <w:t xml:space="preserve">) Algebraically determine when does the ball reach the ground? </w:t>
      </w:r>
    </w:p>
    <w:p w:rsidR="00D05B34" w:rsidRPr="00745488" w:rsidRDefault="00D05B34" w:rsidP="00D05B34">
      <w:pPr>
        <w:tabs>
          <w:tab w:val="left" w:pos="360"/>
        </w:tabs>
        <w:autoSpaceDE w:val="0"/>
        <w:autoSpaceDN w:val="0"/>
        <w:adjustRightInd w:val="0"/>
        <w:ind w:left="360" w:hanging="360"/>
        <w:rPr>
          <w:rFonts w:ascii="Comic Sans MS" w:eastAsiaTheme="minorHAnsi" w:hAnsi="Comic Sans MS"/>
          <w:b/>
          <w:bCs/>
          <w:iCs/>
          <w:color w:val="FF0000"/>
          <w:lang w:eastAsia="en-US"/>
        </w:rPr>
      </w:pPr>
    </w:p>
    <w:p w:rsidR="00AD0882" w:rsidRDefault="00AD0882" w:rsidP="009D0006">
      <w:pPr>
        <w:rPr>
          <w:rFonts w:ascii="Cambria Math" w:hAnsi="Cambria Math"/>
          <w:b/>
          <w:color w:val="FF6600"/>
        </w:rPr>
      </w:pPr>
    </w:p>
    <w:p w:rsidR="00AD0882" w:rsidRDefault="00AD0882" w:rsidP="009D0006">
      <w:pPr>
        <w:rPr>
          <w:rFonts w:ascii="Cambria Math" w:hAnsi="Cambria Math"/>
          <w:b/>
          <w:color w:val="FF6600"/>
        </w:rPr>
      </w:pPr>
    </w:p>
    <w:p w:rsidR="00770461" w:rsidRDefault="00770461" w:rsidP="009D0006">
      <w:pPr>
        <w:rPr>
          <w:rFonts w:ascii="Cambria Math" w:hAnsi="Cambria Math"/>
          <w:b/>
          <w:color w:val="FF6600"/>
        </w:rPr>
      </w:pPr>
    </w:p>
    <w:p w:rsidR="00770461" w:rsidRDefault="00770461" w:rsidP="009D0006">
      <w:pPr>
        <w:rPr>
          <w:rFonts w:ascii="Cambria Math" w:hAnsi="Cambria Math"/>
          <w:b/>
          <w:color w:val="FF6600"/>
        </w:rPr>
      </w:pPr>
    </w:p>
    <w:p w:rsidR="00770461" w:rsidRDefault="00770461" w:rsidP="009D0006">
      <w:pPr>
        <w:rPr>
          <w:rFonts w:ascii="Cambria Math" w:hAnsi="Cambria Math"/>
          <w:b/>
          <w:color w:val="FF6600"/>
        </w:rPr>
      </w:pPr>
    </w:p>
    <w:p w:rsidR="00770461" w:rsidRDefault="00770461" w:rsidP="009D0006">
      <w:pPr>
        <w:rPr>
          <w:rFonts w:ascii="Cambria Math" w:hAnsi="Cambria Math"/>
          <w:b/>
          <w:color w:val="FF6600"/>
        </w:rPr>
      </w:pPr>
    </w:p>
    <w:p w:rsidR="00770461" w:rsidRDefault="00770461" w:rsidP="009D0006">
      <w:pPr>
        <w:rPr>
          <w:rFonts w:ascii="Cambria Math" w:hAnsi="Cambria Math"/>
          <w:b/>
          <w:color w:val="FF6600"/>
        </w:rPr>
      </w:pPr>
    </w:p>
    <w:p w:rsidR="00770461" w:rsidRDefault="00770461" w:rsidP="009D0006">
      <w:pPr>
        <w:rPr>
          <w:rFonts w:ascii="Cambria Math" w:hAnsi="Cambria Math"/>
          <w:b/>
          <w:color w:val="FF6600"/>
        </w:rPr>
      </w:pPr>
    </w:p>
    <w:p w:rsidR="00AD0882" w:rsidRDefault="00AD0882" w:rsidP="009D0006">
      <w:pPr>
        <w:rPr>
          <w:rFonts w:ascii="Cambria Math" w:hAnsi="Cambria Math"/>
          <w:b/>
          <w:color w:val="FF6600"/>
        </w:rPr>
      </w:pPr>
    </w:p>
    <w:p w:rsidR="00E115C4" w:rsidRPr="00BE6AF8" w:rsidRDefault="00E115C4" w:rsidP="00BE6AF8">
      <w:pPr>
        <w:rPr>
          <w:rFonts w:ascii="Cambria Math" w:hAnsi="Cambria Math"/>
        </w:rPr>
      </w:pPr>
    </w:p>
    <w:p w:rsidR="00E115C4" w:rsidRDefault="00E115C4" w:rsidP="00E115C4">
      <w:pPr>
        <w:pStyle w:val="ListParagraph"/>
        <w:rPr>
          <w:rFonts w:ascii="Cambria Math" w:hAnsi="Cambria Math"/>
        </w:rPr>
      </w:pPr>
    </w:p>
    <w:p w:rsidR="00E115C4" w:rsidRDefault="00E115C4" w:rsidP="00E115C4">
      <w:pPr>
        <w:pStyle w:val="ListParagraph"/>
        <w:rPr>
          <w:rFonts w:ascii="Cambria Math" w:hAnsi="Cambria Math"/>
        </w:rPr>
      </w:pPr>
    </w:p>
    <w:p w:rsidR="00E115C4" w:rsidRPr="00111D2D" w:rsidRDefault="00C829A4" w:rsidP="00BE6AF8">
      <w:pPr>
        <w:pStyle w:val="ListParagraph"/>
        <w:numPr>
          <w:ilvl w:val="0"/>
          <w:numId w:val="32"/>
        </w:numPr>
        <w:rPr>
          <w:rFonts w:eastAsia="Times New Roman"/>
          <w:b/>
          <w:lang w:eastAsia="en-US"/>
        </w:rPr>
      </w:pPr>
      <w:bookmarkStart w:id="0" w:name="_GoBack"/>
      <w:r w:rsidRPr="00111D2D">
        <w:rPr>
          <w:rFonts w:eastAsia="Times New Roman"/>
          <w:b/>
          <w:lang w:eastAsia="en-US"/>
        </w:rPr>
        <w:t xml:space="preserve">Write a possible cube function from the given graphs: </w:t>
      </w:r>
    </w:p>
    <w:bookmarkEnd w:id="0"/>
    <w:p w:rsidR="00E115C4" w:rsidRDefault="00C829A4" w:rsidP="00E115C4">
      <w:pPr>
        <w:pStyle w:val="ListParagraph"/>
        <w:rPr>
          <w:rFonts w:ascii="Cambria Math" w:hAnsi="Cambria Math"/>
        </w:rPr>
      </w:pPr>
      <w:r>
        <w:rPr>
          <w:noProof/>
          <w:lang w:eastAsia="en-US"/>
        </w:rPr>
        <w:drawing>
          <wp:anchor distT="0" distB="0" distL="114300" distR="114300" simplePos="0" relativeHeight="251665920" behindDoc="1" locked="0" layoutInCell="1" allowOverlap="1" wp14:anchorId="3A79C74A" wp14:editId="6CDF35CD">
            <wp:simplePos x="0" y="0"/>
            <wp:positionH relativeFrom="margin">
              <wp:posOffset>4656795</wp:posOffset>
            </wp:positionH>
            <wp:positionV relativeFrom="paragraph">
              <wp:posOffset>6350</wp:posOffset>
            </wp:positionV>
            <wp:extent cx="1974770" cy="2307265"/>
            <wp:effectExtent l="0" t="0" r="698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74770" cy="2307265"/>
                    </a:xfrm>
                    <a:prstGeom prst="rect">
                      <a:avLst/>
                    </a:prstGeom>
                  </pic:spPr>
                </pic:pic>
              </a:graphicData>
            </a:graphic>
            <wp14:sizeRelH relativeFrom="margin">
              <wp14:pctWidth>0</wp14:pctWidth>
            </wp14:sizeRelH>
            <wp14:sizeRelV relativeFrom="margin">
              <wp14:pctHeight>0</wp14:pctHeight>
            </wp14:sizeRelV>
          </wp:anchor>
        </w:drawing>
      </w:r>
      <w:r w:rsidRPr="000527F8">
        <w:rPr>
          <w:noProof/>
          <w:lang w:eastAsia="en-US"/>
        </w:rPr>
        <w:drawing>
          <wp:anchor distT="0" distB="0" distL="114300" distR="114300" simplePos="0" relativeHeight="251663872" behindDoc="0" locked="0" layoutInCell="1" allowOverlap="1" wp14:anchorId="29ADE791" wp14:editId="0F9979C0">
            <wp:simplePos x="0" y="0"/>
            <wp:positionH relativeFrom="margin">
              <wp:posOffset>212090</wp:posOffset>
            </wp:positionH>
            <wp:positionV relativeFrom="paragraph">
              <wp:posOffset>20320</wp:posOffset>
            </wp:positionV>
            <wp:extent cx="1722120" cy="2313305"/>
            <wp:effectExtent l="0" t="0" r="0" b="0"/>
            <wp:wrapThrough wrapText="bothSides">
              <wp:wrapPolygon edited="0">
                <wp:start x="0" y="0"/>
                <wp:lineTo x="0" y="21345"/>
                <wp:lineTo x="21265" y="21345"/>
                <wp:lineTo x="21265" y="0"/>
                <wp:lineTo x="0" y="0"/>
              </wp:wrapPolygon>
            </wp:wrapThrough>
            <wp:docPr id="6" name="Picture 6" descr="http://cdn-5.analyzemath.com/Graphing/cubic_graph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5.analyzemath.com/Graphing/cubic_graph_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2120" cy="2313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5C4" w:rsidRDefault="00E115C4" w:rsidP="00E115C4">
      <w:pPr>
        <w:pStyle w:val="ListParagraph"/>
        <w:rPr>
          <w:rFonts w:ascii="Cambria Math" w:hAnsi="Cambria Math"/>
        </w:rPr>
      </w:pPr>
    </w:p>
    <w:p w:rsidR="00E115C4" w:rsidRPr="00745488" w:rsidRDefault="00E115C4" w:rsidP="00745488">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C829A4" w:rsidRDefault="00C829A4" w:rsidP="00A527C1">
      <w:pPr>
        <w:rPr>
          <w:rFonts w:ascii="Cambria Math" w:hAnsi="Cambria Math"/>
        </w:rPr>
      </w:pPr>
    </w:p>
    <w:p w:rsidR="00745488" w:rsidRPr="00745488" w:rsidRDefault="00745488" w:rsidP="00745488">
      <w:pPr>
        <w:autoSpaceDE w:val="0"/>
        <w:autoSpaceDN w:val="0"/>
        <w:adjustRightInd w:val="0"/>
        <w:rPr>
          <w:rFonts w:ascii="Comic Sans MS" w:eastAsiaTheme="minorHAnsi" w:hAnsi="Comic Sans MS"/>
          <w:b/>
          <w:bCs/>
          <w:iCs/>
          <w:color w:val="FF0000"/>
          <w:lang w:eastAsia="en-US"/>
        </w:rPr>
      </w:pPr>
    </w:p>
    <w:p w:rsidR="00E115C4" w:rsidRDefault="00E115C4" w:rsidP="00E115C4">
      <w:pPr>
        <w:contextualSpacing/>
        <w:rPr>
          <w:rFonts w:ascii="Cambria Math" w:hAnsi="Cambria Math"/>
        </w:rPr>
      </w:pPr>
    </w:p>
    <w:p w:rsidR="00D428F6" w:rsidRPr="00D428F6" w:rsidRDefault="00A467ED" w:rsidP="00D428F6">
      <w:pPr>
        <w:rPr>
          <w:rFonts w:ascii="Cambria Math" w:eastAsia="Times New Roman" w:hAnsi="Cambria Math" w:cs="Arial"/>
          <w:kern w:val="24"/>
          <w:sz w:val="28"/>
          <w:szCs w:val="28"/>
        </w:rPr>
      </w:pPr>
      <w:r w:rsidRPr="00A527C1">
        <w:rPr>
          <w:rFonts w:ascii="Cambria Math" w:eastAsia="Times New Roman" w:hAnsi="Cambria Math" w:cs="Arial"/>
          <w:kern w:val="24"/>
        </w:rPr>
        <w:t>This study guide needs to be NEAT and ORGANIZE</w:t>
      </w:r>
      <w:r w:rsidRPr="00A467ED">
        <w:rPr>
          <w:rFonts w:ascii="Cambria Math" w:eastAsia="Times New Roman" w:hAnsi="Cambria Math" w:cs="Arial"/>
          <w:kern w:val="24"/>
          <w:sz w:val="28"/>
          <w:szCs w:val="28"/>
        </w:rPr>
        <w:t>D!</w:t>
      </w:r>
    </w:p>
    <w:sectPr w:rsidR="00D428F6" w:rsidRPr="00D428F6" w:rsidSect="0005490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430"/>
      </v:shape>
    </w:pict>
  </w:numPicBullet>
  <w:abstractNum w:abstractNumId="0" w15:restartNumberingAfterBreak="0">
    <w:nsid w:val="00462E63"/>
    <w:multiLevelType w:val="hybridMultilevel"/>
    <w:tmpl w:val="E14815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279D8"/>
    <w:multiLevelType w:val="hybridMultilevel"/>
    <w:tmpl w:val="25080B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C0388F"/>
    <w:multiLevelType w:val="hybridMultilevel"/>
    <w:tmpl w:val="702E173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950A1"/>
    <w:multiLevelType w:val="hybridMultilevel"/>
    <w:tmpl w:val="B1688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B30DA"/>
    <w:multiLevelType w:val="hybridMultilevel"/>
    <w:tmpl w:val="CED66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4326C"/>
    <w:multiLevelType w:val="hybridMultilevel"/>
    <w:tmpl w:val="B07E68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44D9"/>
    <w:multiLevelType w:val="hybridMultilevel"/>
    <w:tmpl w:val="91504140"/>
    <w:lvl w:ilvl="0" w:tplc="F1FE5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B63DAE"/>
    <w:multiLevelType w:val="hybridMultilevel"/>
    <w:tmpl w:val="00CC0838"/>
    <w:lvl w:ilvl="0" w:tplc="2F563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413C3"/>
    <w:multiLevelType w:val="hybridMultilevel"/>
    <w:tmpl w:val="8CEE1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D281B"/>
    <w:multiLevelType w:val="hybridMultilevel"/>
    <w:tmpl w:val="365A9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527A3"/>
    <w:multiLevelType w:val="hybridMultilevel"/>
    <w:tmpl w:val="F64AFB00"/>
    <w:lvl w:ilvl="0" w:tplc="31D05D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342E1"/>
    <w:multiLevelType w:val="hybridMultilevel"/>
    <w:tmpl w:val="82C08722"/>
    <w:lvl w:ilvl="0" w:tplc="8CD2C9D4">
      <w:start w:val="1"/>
      <w:numFmt w:val="decimal"/>
      <w:lvlText w:val="%1."/>
      <w:lvlJc w:val="left"/>
      <w:pPr>
        <w:ind w:left="720" w:hanging="360"/>
      </w:pPr>
      <w:rPr>
        <w:rFonts w:ascii="Cambria Math" w:eastAsia="SimSun" w:hAnsi="Cambria Math"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02AE9"/>
    <w:multiLevelType w:val="hybridMultilevel"/>
    <w:tmpl w:val="78B2A6FE"/>
    <w:lvl w:ilvl="0" w:tplc="037865CA">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B66E06"/>
    <w:multiLevelType w:val="hybridMultilevel"/>
    <w:tmpl w:val="62BADD8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5679B4"/>
    <w:multiLevelType w:val="hybridMultilevel"/>
    <w:tmpl w:val="7ECA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E59F8"/>
    <w:multiLevelType w:val="hybridMultilevel"/>
    <w:tmpl w:val="67D00B4E"/>
    <w:lvl w:ilvl="0" w:tplc="F41ECF0A">
      <w:start w:val="3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15:restartNumberingAfterBreak="0">
    <w:nsid w:val="4345628E"/>
    <w:multiLevelType w:val="hybridMultilevel"/>
    <w:tmpl w:val="AD064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04AAA"/>
    <w:multiLevelType w:val="hybridMultilevel"/>
    <w:tmpl w:val="326834F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234C0"/>
    <w:multiLevelType w:val="hybridMultilevel"/>
    <w:tmpl w:val="87F43E08"/>
    <w:lvl w:ilvl="0" w:tplc="05D65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72598"/>
    <w:multiLevelType w:val="hybridMultilevel"/>
    <w:tmpl w:val="AE1A9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996662"/>
    <w:multiLevelType w:val="hybridMultilevel"/>
    <w:tmpl w:val="41A60356"/>
    <w:lvl w:ilvl="0" w:tplc="BC8C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6151B49"/>
    <w:multiLevelType w:val="hybridMultilevel"/>
    <w:tmpl w:val="E3C22C7C"/>
    <w:lvl w:ilvl="0" w:tplc="8D3804FE">
      <w:numFmt w:val="bullet"/>
      <w:lvlText w:val="-"/>
      <w:lvlJc w:val="left"/>
      <w:pPr>
        <w:ind w:left="360" w:hanging="360"/>
      </w:pPr>
      <w:rPr>
        <w:rFonts w:ascii="Cambria Math" w:eastAsia="SimSun" w:hAnsi="Cambria Mat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45649D"/>
    <w:multiLevelType w:val="hybridMultilevel"/>
    <w:tmpl w:val="2CB8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367C2E"/>
    <w:multiLevelType w:val="hybridMultilevel"/>
    <w:tmpl w:val="BBE6E1E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4D3EE1"/>
    <w:multiLevelType w:val="hybridMultilevel"/>
    <w:tmpl w:val="5B5AFF6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BD6A94"/>
    <w:multiLevelType w:val="hybridMultilevel"/>
    <w:tmpl w:val="4FC6F5DC"/>
    <w:lvl w:ilvl="0" w:tplc="D870FD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3327D"/>
    <w:multiLevelType w:val="hybridMultilevel"/>
    <w:tmpl w:val="6700C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C13F60"/>
    <w:multiLevelType w:val="hybridMultilevel"/>
    <w:tmpl w:val="168C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C318EE"/>
    <w:multiLevelType w:val="hybridMultilevel"/>
    <w:tmpl w:val="BEDC9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9E05ECD"/>
    <w:multiLevelType w:val="hybridMultilevel"/>
    <w:tmpl w:val="389875E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122BA5"/>
    <w:multiLevelType w:val="hybridMultilevel"/>
    <w:tmpl w:val="0BC04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87CF0"/>
    <w:multiLevelType w:val="hybridMultilevel"/>
    <w:tmpl w:val="16C61594"/>
    <w:lvl w:ilvl="0" w:tplc="C1DEFB60">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9"/>
  </w:num>
  <w:num w:numId="3">
    <w:abstractNumId w:val="13"/>
  </w:num>
  <w:num w:numId="4">
    <w:abstractNumId w:val="17"/>
  </w:num>
  <w:num w:numId="5">
    <w:abstractNumId w:val="15"/>
  </w:num>
  <w:num w:numId="6">
    <w:abstractNumId w:val="1"/>
  </w:num>
  <w:num w:numId="7">
    <w:abstractNumId w:val="22"/>
  </w:num>
  <w:num w:numId="8">
    <w:abstractNumId w:val="20"/>
  </w:num>
  <w:num w:numId="9">
    <w:abstractNumId w:val="4"/>
  </w:num>
  <w:num w:numId="10">
    <w:abstractNumId w:val="27"/>
  </w:num>
  <w:num w:numId="11">
    <w:abstractNumId w:val="14"/>
  </w:num>
  <w:num w:numId="12">
    <w:abstractNumId w:val="30"/>
  </w:num>
  <w:num w:numId="13">
    <w:abstractNumId w:val="9"/>
  </w:num>
  <w:num w:numId="14">
    <w:abstractNumId w:val="12"/>
  </w:num>
  <w:num w:numId="15">
    <w:abstractNumId w:val="24"/>
  </w:num>
  <w:num w:numId="16">
    <w:abstractNumId w:val="10"/>
  </w:num>
  <w:num w:numId="17">
    <w:abstractNumId w:val="11"/>
  </w:num>
  <w:num w:numId="18">
    <w:abstractNumId w:val="21"/>
  </w:num>
  <w:num w:numId="19">
    <w:abstractNumId w:val="6"/>
  </w:num>
  <w:num w:numId="20">
    <w:abstractNumId w:val="3"/>
  </w:num>
  <w:num w:numId="21">
    <w:abstractNumId w:val="5"/>
  </w:num>
  <w:num w:numId="22">
    <w:abstractNumId w:val="8"/>
  </w:num>
  <w:num w:numId="23">
    <w:abstractNumId w:val="0"/>
  </w:num>
  <w:num w:numId="24">
    <w:abstractNumId w:val="7"/>
  </w:num>
  <w:num w:numId="25">
    <w:abstractNumId w:val="26"/>
  </w:num>
  <w:num w:numId="26">
    <w:abstractNumId w:val="31"/>
  </w:num>
  <w:num w:numId="27">
    <w:abstractNumId w:val="28"/>
  </w:num>
  <w:num w:numId="28">
    <w:abstractNumId w:val="18"/>
  </w:num>
  <w:num w:numId="29">
    <w:abstractNumId w:val="23"/>
  </w:num>
  <w:num w:numId="30">
    <w:abstractNumId w:val="16"/>
  </w:num>
  <w:num w:numId="31">
    <w:abstractNumId w:val="2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06"/>
    <w:rsid w:val="000474E7"/>
    <w:rsid w:val="00054903"/>
    <w:rsid w:val="000C3723"/>
    <w:rsid w:val="00111D2D"/>
    <w:rsid w:val="00116F57"/>
    <w:rsid w:val="00127F32"/>
    <w:rsid w:val="00170ABB"/>
    <w:rsid w:val="00176688"/>
    <w:rsid w:val="001C3A8E"/>
    <w:rsid w:val="001D7B39"/>
    <w:rsid w:val="001F0DA2"/>
    <w:rsid w:val="0020537F"/>
    <w:rsid w:val="0022692C"/>
    <w:rsid w:val="00277F2D"/>
    <w:rsid w:val="002B0B98"/>
    <w:rsid w:val="002B2D03"/>
    <w:rsid w:val="002C1183"/>
    <w:rsid w:val="002E3E2E"/>
    <w:rsid w:val="00344FB7"/>
    <w:rsid w:val="00346840"/>
    <w:rsid w:val="003733D8"/>
    <w:rsid w:val="00392839"/>
    <w:rsid w:val="00396F5C"/>
    <w:rsid w:val="003B221A"/>
    <w:rsid w:val="0042169B"/>
    <w:rsid w:val="00425FB9"/>
    <w:rsid w:val="00434370"/>
    <w:rsid w:val="00437247"/>
    <w:rsid w:val="004778C6"/>
    <w:rsid w:val="0049263D"/>
    <w:rsid w:val="004E0069"/>
    <w:rsid w:val="00505DEC"/>
    <w:rsid w:val="00507753"/>
    <w:rsid w:val="00530805"/>
    <w:rsid w:val="0053547F"/>
    <w:rsid w:val="00550860"/>
    <w:rsid w:val="005766C9"/>
    <w:rsid w:val="005F0691"/>
    <w:rsid w:val="0062138A"/>
    <w:rsid w:val="006433A2"/>
    <w:rsid w:val="00655545"/>
    <w:rsid w:val="006576E9"/>
    <w:rsid w:val="006766F7"/>
    <w:rsid w:val="00677156"/>
    <w:rsid w:val="006B2FBB"/>
    <w:rsid w:val="006C00D3"/>
    <w:rsid w:val="006E51F0"/>
    <w:rsid w:val="00741C1E"/>
    <w:rsid w:val="00745488"/>
    <w:rsid w:val="00750986"/>
    <w:rsid w:val="00770461"/>
    <w:rsid w:val="007A7602"/>
    <w:rsid w:val="007B4273"/>
    <w:rsid w:val="007D4F6C"/>
    <w:rsid w:val="007E4CF9"/>
    <w:rsid w:val="007F1DCC"/>
    <w:rsid w:val="00802DB5"/>
    <w:rsid w:val="008B4AE0"/>
    <w:rsid w:val="008C438F"/>
    <w:rsid w:val="008E7A48"/>
    <w:rsid w:val="0095022F"/>
    <w:rsid w:val="0097308E"/>
    <w:rsid w:val="009D0006"/>
    <w:rsid w:val="009D525C"/>
    <w:rsid w:val="009E2D6E"/>
    <w:rsid w:val="009F144E"/>
    <w:rsid w:val="009F1E03"/>
    <w:rsid w:val="00A24B32"/>
    <w:rsid w:val="00A467ED"/>
    <w:rsid w:val="00A527C1"/>
    <w:rsid w:val="00A7640B"/>
    <w:rsid w:val="00AA0F96"/>
    <w:rsid w:val="00AD0882"/>
    <w:rsid w:val="00B31501"/>
    <w:rsid w:val="00B33586"/>
    <w:rsid w:val="00B91F92"/>
    <w:rsid w:val="00BD7F5E"/>
    <w:rsid w:val="00BE6AF8"/>
    <w:rsid w:val="00C1228C"/>
    <w:rsid w:val="00C15066"/>
    <w:rsid w:val="00C50166"/>
    <w:rsid w:val="00C7133B"/>
    <w:rsid w:val="00C829A4"/>
    <w:rsid w:val="00C94202"/>
    <w:rsid w:val="00CB3DED"/>
    <w:rsid w:val="00CE70CE"/>
    <w:rsid w:val="00D05B34"/>
    <w:rsid w:val="00D428F6"/>
    <w:rsid w:val="00D5757B"/>
    <w:rsid w:val="00DB513A"/>
    <w:rsid w:val="00E06819"/>
    <w:rsid w:val="00E115C4"/>
    <w:rsid w:val="00E43CEA"/>
    <w:rsid w:val="00E550BA"/>
    <w:rsid w:val="00E65C4B"/>
    <w:rsid w:val="00EB74CC"/>
    <w:rsid w:val="00ED1DB9"/>
    <w:rsid w:val="00F1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52D37C73-DBE1-4F8E-B488-3EB2ABFF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1F0"/>
    <w:pPr>
      <w:ind w:left="720"/>
    </w:pPr>
  </w:style>
  <w:style w:type="character" w:styleId="PlaceholderText">
    <w:name w:val="Placeholder Text"/>
    <w:basedOn w:val="DefaultParagraphFont"/>
    <w:uiPriority w:val="99"/>
    <w:semiHidden/>
    <w:rsid w:val="00E06819"/>
    <w:rPr>
      <w:color w:val="808080"/>
    </w:rPr>
  </w:style>
  <w:style w:type="table" w:styleId="TableGrid">
    <w:name w:val="Table Grid"/>
    <w:basedOn w:val="TableNormal"/>
    <w:rsid w:val="007B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F144E"/>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oleObject" Target="embeddings/oleObject3.bin"/><Relationship Id="rId5" Type="http://schemas.openxmlformats.org/officeDocument/2006/relationships/image" Target="media/image2.jpeg"/><Relationship Id="rId15" Type="http://schemas.openxmlformats.org/officeDocument/2006/relationships/image" Target="media/image8.png"/><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Integrated Algebra</vt:lpstr>
    </vt:vector>
  </TitlesOfParts>
  <Company>NPCSD</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Algebra</dc:title>
  <dc:subject/>
  <dc:creator>NPCSD</dc:creator>
  <cp:keywords/>
  <cp:lastModifiedBy>Kurzban, Souad</cp:lastModifiedBy>
  <cp:revision>17</cp:revision>
  <cp:lastPrinted>2015-02-03T10:35:00Z</cp:lastPrinted>
  <dcterms:created xsi:type="dcterms:W3CDTF">2019-02-20T16:59:00Z</dcterms:created>
  <dcterms:modified xsi:type="dcterms:W3CDTF">2020-02-28T13:28:00Z</dcterms:modified>
</cp:coreProperties>
</file>